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D1" w:rsidRDefault="002713D1" w:rsidP="002713D1">
      <w:r>
        <w:rPr>
          <w:rFonts w:ascii="Segoe UI" w:hAnsi="Segoe UI" w:cs="Segoe UI"/>
          <w:sz w:val="27"/>
          <w:szCs w:val="27"/>
        </w:rPr>
        <w:fldChar w:fldCharType="begin"/>
      </w:r>
      <w:r>
        <w:rPr>
          <w:rFonts w:ascii="Segoe UI" w:hAnsi="Segoe UI" w:cs="Segoe UI"/>
          <w:sz w:val="27"/>
          <w:szCs w:val="27"/>
        </w:rPr>
        <w:instrText xml:space="preserve"> INCLUDEPICTURE "https://webmail.sbumed.org/owa/attachment.ashx?id=RgAAAABO%2fdU217u8QJ%2byuycV7j%2bDBwDPBQcrZx%2fFQLBnk2RRSNaVAGg%2fYz4GAADPBQcrZx%2fFQLBnk2RRSNaVAGg%2fY0gCAAAJ&amp;attcnt=1&amp;attid0=BAAAAAAA&amp;attcid0=7504FAE5-B5D6-4CBA-92E1-97D2832DD230%40uhmc.sunysb.edu" \* MERGEFORMATINET </w:instrText>
      </w:r>
      <w:r>
        <w:rPr>
          <w:rFonts w:ascii="Segoe UI" w:hAnsi="Segoe UI" w:cs="Segoe UI"/>
          <w:sz w:val="27"/>
          <w:szCs w:val="27"/>
        </w:rPr>
        <w:fldChar w:fldCharType="separate"/>
      </w:r>
      <w:r w:rsidR="00263C33">
        <w:rPr>
          <w:rFonts w:ascii="Segoe UI" w:hAnsi="Segoe UI" w:cs="Segoe UI"/>
          <w:noProof/>
          <w:sz w:val="27"/>
          <w:szCs w:val="27"/>
        </w:rPr>
        <w:fldChar w:fldCharType="begin"/>
      </w:r>
      <w:r w:rsidR="00263C33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263C33">
        <w:rPr>
          <w:rFonts w:ascii="Segoe UI" w:hAnsi="Segoe UI" w:cs="Segoe UI"/>
          <w:noProof/>
          <w:sz w:val="27"/>
          <w:szCs w:val="27"/>
        </w:rPr>
        <w:fldChar w:fldCharType="separate"/>
      </w:r>
      <w:r w:rsidR="00E564DA">
        <w:rPr>
          <w:rFonts w:ascii="Segoe UI" w:hAnsi="Segoe UI" w:cs="Segoe UI"/>
          <w:noProof/>
          <w:sz w:val="27"/>
          <w:szCs w:val="27"/>
        </w:rPr>
        <w:fldChar w:fldCharType="begin"/>
      </w:r>
      <w:r w:rsidR="00E564DA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E564DA">
        <w:rPr>
          <w:rFonts w:ascii="Segoe UI" w:hAnsi="Segoe UI" w:cs="Segoe UI"/>
          <w:noProof/>
          <w:sz w:val="27"/>
          <w:szCs w:val="27"/>
        </w:rPr>
        <w:fldChar w:fldCharType="separate"/>
      </w:r>
      <w:r w:rsidR="00D14BD7">
        <w:rPr>
          <w:rFonts w:ascii="Segoe UI" w:hAnsi="Segoe UI" w:cs="Segoe UI"/>
          <w:noProof/>
          <w:sz w:val="27"/>
          <w:szCs w:val="27"/>
        </w:rPr>
        <w:fldChar w:fldCharType="begin"/>
      </w:r>
      <w:r w:rsidR="00D14BD7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D14BD7">
        <w:rPr>
          <w:rFonts w:ascii="Segoe UI" w:hAnsi="Segoe UI" w:cs="Segoe UI"/>
          <w:noProof/>
          <w:sz w:val="27"/>
          <w:szCs w:val="27"/>
        </w:rPr>
        <w:fldChar w:fldCharType="separate"/>
      </w:r>
      <w:r w:rsidR="00BE60A9">
        <w:rPr>
          <w:rFonts w:ascii="Segoe UI" w:hAnsi="Segoe UI" w:cs="Segoe UI"/>
          <w:noProof/>
          <w:sz w:val="27"/>
          <w:szCs w:val="27"/>
        </w:rPr>
        <w:fldChar w:fldCharType="begin"/>
      </w:r>
      <w:r w:rsidR="00BE60A9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BE60A9">
        <w:rPr>
          <w:rFonts w:ascii="Segoe UI" w:hAnsi="Segoe UI" w:cs="Segoe UI"/>
          <w:noProof/>
          <w:sz w:val="27"/>
          <w:szCs w:val="27"/>
        </w:rPr>
        <w:fldChar w:fldCharType="separate"/>
      </w:r>
      <w:r w:rsidR="00641858">
        <w:rPr>
          <w:rFonts w:ascii="Segoe UI" w:hAnsi="Segoe UI" w:cs="Segoe UI"/>
          <w:noProof/>
          <w:sz w:val="27"/>
          <w:szCs w:val="27"/>
        </w:rPr>
        <w:fldChar w:fldCharType="begin"/>
      </w:r>
      <w:r w:rsidR="00641858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641858">
        <w:rPr>
          <w:rFonts w:ascii="Segoe UI" w:hAnsi="Segoe UI" w:cs="Segoe UI"/>
          <w:noProof/>
          <w:sz w:val="27"/>
          <w:szCs w:val="27"/>
        </w:rPr>
        <w:fldChar w:fldCharType="separate"/>
      </w:r>
      <w:r w:rsidR="000E7D4E">
        <w:rPr>
          <w:rFonts w:ascii="Segoe UI" w:hAnsi="Segoe UI" w:cs="Segoe UI"/>
          <w:noProof/>
          <w:sz w:val="27"/>
          <w:szCs w:val="27"/>
        </w:rPr>
        <w:fldChar w:fldCharType="begin"/>
      </w:r>
      <w:r w:rsidR="000E7D4E">
        <w:rPr>
          <w:rFonts w:ascii="Segoe UI" w:hAnsi="Segoe UI" w:cs="Segoe UI"/>
          <w:noProof/>
          <w:sz w:val="27"/>
          <w:szCs w:val="27"/>
        </w:rPr>
        <w:instrText xml:space="preserve"> </w:instrText>
      </w:r>
      <w:r w:rsidR="000E7D4E">
        <w:rPr>
          <w:rFonts w:ascii="Segoe UI" w:hAnsi="Segoe UI" w:cs="Segoe UI"/>
          <w:noProof/>
          <w:sz w:val="27"/>
          <w:szCs w:val="27"/>
        </w:rPr>
        <w:instrText>INCLUDEPICTURE  "https://webmail.sbumed.org/owa/attachment.ashx?id=RgAAAABO/dU217u8QJ+yuycV7j+DBwDPBQcrZx/FQLBnk2RRSNaVAGg/Yz4GAADPBQcrZx/FQLBnk2RRSNa</w:instrText>
      </w:r>
      <w:r w:rsidR="000E7D4E">
        <w:rPr>
          <w:rFonts w:ascii="Segoe UI" w:hAnsi="Segoe UI" w:cs="Segoe UI"/>
          <w:noProof/>
          <w:sz w:val="27"/>
          <w:szCs w:val="27"/>
        </w:rPr>
        <w:instrText>VAGg/Y0gCAAAJ&amp;attcnt=1&amp;attid0=BAAAAAAA&amp;attcid0=7504FAE5-B5D6-4CBA-92E1-97D2832DD230@uhmc.sunysb.edu" \* MERGEFORMATINET</w:instrText>
      </w:r>
      <w:r w:rsidR="000E7D4E">
        <w:rPr>
          <w:rFonts w:ascii="Segoe UI" w:hAnsi="Segoe UI" w:cs="Segoe UI"/>
          <w:noProof/>
          <w:sz w:val="27"/>
          <w:szCs w:val="27"/>
        </w:rPr>
        <w:instrText xml:space="preserve"> </w:instrText>
      </w:r>
      <w:r w:rsidR="000E7D4E">
        <w:rPr>
          <w:rFonts w:ascii="Segoe UI" w:hAnsi="Segoe UI" w:cs="Segoe UI"/>
          <w:noProof/>
          <w:sz w:val="27"/>
          <w:szCs w:val="27"/>
        </w:rPr>
        <w:fldChar w:fldCharType="separate"/>
      </w:r>
      <w:r w:rsidR="000E7D4E">
        <w:rPr>
          <w:rFonts w:ascii="Segoe UI" w:hAnsi="Segoe UI" w:cs="Segoe UI"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tachment" style="width:135.75pt;height:44.25pt">
            <v:imagedata r:id="rId5" r:href="rId6"/>
          </v:shape>
        </w:pict>
      </w:r>
      <w:r w:rsidR="000E7D4E">
        <w:rPr>
          <w:rFonts w:ascii="Segoe UI" w:hAnsi="Segoe UI" w:cs="Segoe UI"/>
          <w:noProof/>
          <w:sz w:val="27"/>
          <w:szCs w:val="27"/>
        </w:rPr>
        <w:fldChar w:fldCharType="end"/>
      </w:r>
      <w:r w:rsidR="00641858">
        <w:rPr>
          <w:rFonts w:ascii="Segoe UI" w:hAnsi="Segoe UI" w:cs="Segoe UI"/>
          <w:noProof/>
          <w:sz w:val="27"/>
          <w:szCs w:val="27"/>
        </w:rPr>
        <w:fldChar w:fldCharType="end"/>
      </w:r>
      <w:r w:rsidR="00BE60A9">
        <w:rPr>
          <w:rFonts w:ascii="Segoe UI" w:hAnsi="Segoe UI" w:cs="Segoe UI"/>
          <w:noProof/>
          <w:sz w:val="27"/>
          <w:szCs w:val="27"/>
        </w:rPr>
        <w:fldChar w:fldCharType="end"/>
      </w:r>
      <w:r w:rsidR="00D14BD7">
        <w:rPr>
          <w:rFonts w:ascii="Segoe UI" w:hAnsi="Segoe UI" w:cs="Segoe UI"/>
          <w:noProof/>
          <w:sz w:val="27"/>
          <w:szCs w:val="27"/>
        </w:rPr>
        <w:fldChar w:fldCharType="end"/>
      </w:r>
      <w:r w:rsidR="00E564DA">
        <w:rPr>
          <w:rFonts w:ascii="Segoe UI" w:hAnsi="Segoe UI" w:cs="Segoe UI"/>
          <w:noProof/>
          <w:sz w:val="27"/>
          <w:szCs w:val="27"/>
        </w:rPr>
        <w:fldChar w:fldCharType="end"/>
      </w:r>
      <w:r w:rsidR="00263C33">
        <w:rPr>
          <w:rFonts w:ascii="Segoe UI" w:hAnsi="Segoe UI" w:cs="Segoe UI"/>
          <w:noProof/>
          <w:sz w:val="27"/>
          <w:szCs w:val="27"/>
        </w:rPr>
        <w:fldChar w:fldCharType="end"/>
      </w:r>
      <w:r>
        <w:rPr>
          <w:rFonts w:ascii="Segoe UI" w:hAnsi="Segoe UI" w:cs="Segoe UI"/>
          <w:sz w:val="27"/>
          <w:szCs w:val="27"/>
        </w:rPr>
        <w:fldChar w:fldCharType="end"/>
      </w:r>
    </w:p>
    <w:p w:rsidR="002713D1" w:rsidRDefault="002713D1" w:rsidP="002713D1"/>
    <w:p w:rsidR="002713D1" w:rsidRPr="00920958" w:rsidRDefault="002713D1" w:rsidP="002713D1">
      <w:pPr>
        <w:spacing w:after="120"/>
        <w:rPr>
          <w:rFonts w:ascii="Times New Roman" w:hAnsi="Times New Roman"/>
          <w:i/>
          <w:color w:val="943634"/>
          <w:sz w:val="18"/>
          <w:szCs w:val="18"/>
        </w:rPr>
      </w:pPr>
      <w:r w:rsidRPr="00920958">
        <w:rPr>
          <w:rFonts w:ascii="Times New Roman" w:hAnsi="Times New Roman"/>
          <w:i/>
          <w:color w:val="943634"/>
          <w:sz w:val="18"/>
          <w:szCs w:val="18"/>
        </w:rPr>
        <w:t>School of Medicine</w:t>
      </w:r>
    </w:p>
    <w:p w:rsidR="002713D1" w:rsidRPr="00920958" w:rsidRDefault="002713D1" w:rsidP="002713D1">
      <w:pPr>
        <w:rPr>
          <w:rFonts w:ascii="Times New Roman" w:hAnsi="Times New Roman"/>
          <w:i/>
          <w:color w:val="943634"/>
          <w:sz w:val="16"/>
          <w:szCs w:val="16"/>
        </w:rPr>
      </w:pPr>
      <w:r w:rsidRPr="00920958">
        <w:rPr>
          <w:rFonts w:ascii="Times New Roman" w:hAnsi="Times New Roman"/>
          <w:i/>
          <w:color w:val="943634"/>
          <w:sz w:val="16"/>
          <w:szCs w:val="16"/>
        </w:rPr>
        <w:t>Dean of Research</w:t>
      </w:r>
    </w:p>
    <w:p w:rsidR="002713D1" w:rsidRPr="006E6661" w:rsidRDefault="002713D1" w:rsidP="002713D1">
      <w:pPr>
        <w:rPr>
          <w:rFonts w:ascii="Times New Roman" w:hAnsi="Times New Roman"/>
          <w:i/>
          <w:color w:val="000080"/>
          <w:sz w:val="16"/>
          <w:szCs w:val="16"/>
        </w:rPr>
      </w:pPr>
    </w:p>
    <w:p w:rsidR="002713D1" w:rsidRPr="006E6661" w:rsidRDefault="002713D1" w:rsidP="002713D1">
      <w:pPr>
        <w:jc w:val="center"/>
        <w:rPr>
          <w:rFonts w:ascii="Times New Roman" w:hAnsi="Times New Roman"/>
          <w:smallCaps/>
          <w:sz w:val="28"/>
          <w:szCs w:val="28"/>
        </w:rPr>
      </w:pPr>
      <w:r w:rsidRPr="006E6661">
        <w:rPr>
          <w:rFonts w:ascii="Times New Roman" w:hAnsi="Times New Roman"/>
          <w:smallCaps/>
          <w:sz w:val="28"/>
          <w:szCs w:val="28"/>
        </w:rPr>
        <w:t>FUSION Seed-Grant awards</w:t>
      </w:r>
    </w:p>
    <w:p w:rsidR="002713D1" w:rsidRPr="006E6661" w:rsidRDefault="002713D1" w:rsidP="002713D1">
      <w:pPr>
        <w:rPr>
          <w:rFonts w:ascii="Times New Roman" w:hAnsi="Times New Roman"/>
        </w:rPr>
      </w:pPr>
    </w:p>
    <w:p w:rsidR="002713D1" w:rsidRDefault="002713D1" w:rsidP="002713D1">
      <w:pPr>
        <w:jc w:val="both"/>
        <w:rPr>
          <w:rFonts w:ascii="Times New Roman" w:hAnsi="Times New Roman"/>
        </w:rPr>
      </w:pPr>
      <w:r w:rsidRPr="006E666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School of Medicine and the Office of the Vice President for Research</w:t>
      </w:r>
      <w:r w:rsidRPr="006E6661">
        <w:rPr>
          <w:rFonts w:ascii="Times New Roman" w:hAnsi="Times New Roman"/>
        </w:rPr>
        <w:t xml:space="preserve"> announce the continuation of a Seed Grant program (</w:t>
      </w:r>
      <w:r w:rsidRPr="006E6661">
        <w:rPr>
          <w:rFonts w:ascii="Times New Roman" w:hAnsi="Times New Roman"/>
          <w:b/>
        </w:rPr>
        <w:t>FUSION Awards</w:t>
      </w:r>
      <w:r w:rsidRPr="006E6661">
        <w:rPr>
          <w:rFonts w:ascii="Times New Roman" w:hAnsi="Times New Roman"/>
        </w:rPr>
        <w:t xml:space="preserve">) designed to </w:t>
      </w:r>
      <w:r w:rsidRPr="00263C33">
        <w:rPr>
          <w:rFonts w:ascii="Times New Roman" w:hAnsi="Times New Roman"/>
        </w:rPr>
        <w:t xml:space="preserve">support highly meritorious and innovative research. For this funding cycle, the Fusion Awards will be used to provide our </w:t>
      </w:r>
      <w:r w:rsidRPr="006622F8">
        <w:rPr>
          <w:rFonts w:ascii="Times New Roman" w:hAnsi="Times New Roman"/>
          <w:u w:val="single"/>
        </w:rPr>
        <w:t xml:space="preserve">junior </w:t>
      </w:r>
      <w:r w:rsidRPr="00263C33">
        <w:rPr>
          <w:rFonts w:ascii="Times New Roman" w:hAnsi="Times New Roman"/>
        </w:rPr>
        <w:t>investigators with the opportunity to compete for new federal initiatives</w:t>
      </w:r>
      <w:r w:rsidR="006622F8">
        <w:rPr>
          <w:rFonts w:ascii="Times New Roman" w:hAnsi="Times New Roman"/>
        </w:rPr>
        <w:t>.</w:t>
      </w:r>
      <w:r w:rsidRPr="00263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Two</w:t>
      </w:r>
      <w:r w:rsidRPr="006E6661">
        <w:rPr>
          <w:rFonts w:ascii="Times New Roman" w:hAnsi="Times New Roman"/>
        </w:rPr>
        <w:t xml:space="preserve"> award</w:t>
      </w:r>
      <w:r>
        <w:rPr>
          <w:rFonts w:ascii="Times New Roman" w:hAnsi="Times New Roman"/>
        </w:rPr>
        <w:t>s</w:t>
      </w:r>
      <w:r w:rsidRPr="006E6661">
        <w:rPr>
          <w:rFonts w:ascii="Times New Roman" w:hAnsi="Times New Roman"/>
        </w:rPr>
        <w:t xml:space="preserve"> will be funded, anticipated to provide $40,000 annually for two years.  Awardees will utilize these funds to support basic and applied research, with t</w:t>
      </w:r>
      <w:r w:rsidR="00641858">
        <w:rPr>
          <w:rFonts w:ascii="Times New Roman" w:hAnsi="Times New Roman"/>
        </w:rPr>
        <w:t xml:space="preserve">he potential to advance health. </w:t>
      </w:r>
    </w:p>
    <w:p w:rsidR="00641858" w:rsidRPr="006E6661" w:rsidRDefault="00641858" w:rsidP="002713D1">
      <w:pPr>
        <w:jc w:val="both"/>
        <w:rPr>
          <w:rFonts w:ascii="Times New Roman" w:hAnsi="Times New Roman"/>
        </w:rPr>
      </w:pPr>
    </w:p>
    <w:p w:rsidR="002713D1" w:rsidRPr="006E6661" w:rsidRDefault="002713D1" w:rsidP="002713D1">
      <w:pPr>
        <w:jc w:val="both"/>
        <w:rPr>
          <w:rFonts w:ascii="Times New Roman" w:hAnsi="Times New Roman"/>
          <w:b/>
        </w:rPr>
      </w:pPr>
      <w:r w:rsidRPr="006E6661">
        <w:rPr>
          <w:rFonts w:ascii="Times New Roman" w:hAnsi="Times New Roman"/>
          <w:b/>
        </w:rPr>
        <w:t>GENERAL GUIDELINES AND ELIGIBILITY</w:t>
      </w:r>
    </w:p>
    <w:p w:rsidR="002713D1" w:rsidRPr="006E6661" w:rsidRDefault="002713D1" w:rsidP="002713D1">
      <w:pPr>
        <w:ind w:firstLine="720"/>
        <w:jc w:val="both"/>
        <w:rPr>
          <w:rFonts w:ascii="Times New Roman" w:hAnsi="Times New Roman"/>
        </w:rPr>
      </w:pPr>
    </w:p>
    <w:p w:rsidR="002713D1" w:rsidRPr="006E6661" w:rsidRDefault="002713D1" w:rsidP="002713D1">
      <w:pPr>
        <w:jc w:val="both"/>
        <w:rPr>
          <w:rFonts w:ascii="Times New Roman" w:hAnsi="Times New Roman"/>
        </w:rPr>
      </w:pPr>
      <w:r w:rsidRPr="006E6661">
        <w:rPr>
          <w:rFonts w:ascii="Times New Roman" w:hAnsi="Times New Roman"/>
        </w:rPr>
        <w:t xml:space="preserve">To emphasize </w:t>
      </w:r>
      <w:r w:rsidR="00641858">
        <w:rPr>
          <w:rFonts w:ascii="Times New Roman" w:hAnsi="Times New Roman"/>
        </w:rPr>
        <w:t>the collaborative</w:t>
      </w:r>
      <w:r w:rsidRPr="006E6661">
        <w:rPr>
          <w:rFonts w:ascii="Times New Roman" w:hAnsi="Times New Roman"/>
        </w:rPr>
        <w:t xml:space="preserve"> nature of the research, applications must include two faculty membe</w:t>
      </w:r>
      <w:r w:rsidR="00641858">
        <w:rPr>
          <w:rFonts w:ascii="Times New Roman" w:hAnsi="Times New Roman"/>
        </w:rPr>
        <w:t>rs from different departments or s</w:t>
      </w:r>
      <w:r w:rsidRPr="006E6661">
        <w:rPr>
          <w:rFonts w:ascii="Times New Roman" w:hAnsi="Times New Roman"/>
        </w:rPr>
        <w:t xml:space="preserve">chools with </w:t>
      </w:r>
      <w:r w:rsidR="000E7D4E">
        <w:rPr>
          <w:rFonts w:ascii="Times New Roman" w:hAnsi="Times New Roman"/>
        </w:rPr>
        <w:t xml:space="preserve">a </w:t>
      </w:r>
      <w:bookmarkStart w:id="0" w:name="_GoBack"/>
      <w:bookmarkEnd w:id="0"/>
      <w:r w:rsidRPr="006E6661">
        <w:rPr>
          <w:rFonts w:ascii="Times New Roman" w:hAnsi="Times New Roman"/>
        </w:rPr>
        <w:t xml:space="preserve">clear delineation of project responsibility.  </w:t>
      </w:r>
      <w:r w:rsidRPr="006E6661">
        <w:rPr>
          <w:rFonts w:ascii="Times New Roman" w:hAnsi="Times New Roman"/>
          <w:u w:val="single"/>
        </w:rPr>
        <w:t>Match funding of $5,000</w:t>
      </w:r>
      <w:r>
        <w:rPr>
          <w:rFonts w:ascii="Times New Roman" w:hAnsi="Times New Roman"/>
          <w:u w:val="single"/>
        </w:rPr>
        <w:t xml:space="preserve"> per year </w:t>
      </w:r>
      <w:r w:rsidRPr="006E6661">
        <w:rPr>
          <w:rFonts w:ascii="Times New Roman" w:hAnsi="Times New Roman"/>
          <w:u w:val="single"/>
        </w:rPr>
        <w:t>from each participating unit/department will be required (match total must equal $10,000)</w:t>
      </w:r>
      <w:r w:rsidRPr="006E6661">
        <w:rPr>
          <w:rFonts w:ascii="Times New Roman" w:hAnsi="Times New Roman"/>
        </w:rPr>
        <w:t xml:space="preserve"> and can include corporate </w:t>
      </w:r>
      <w:r w:rsidR="000E7D4E">
        <w:rPr>
          <w:rFonts w:ascii="Times New Roman" w:hAnsi="Times New Roman"/>
        </w:rPr>
        <w:t>partners</w:t>
      </w:r>
      <w:r w:rsidRPr="006E6661">
        <w:rPr>
          <w:rFonts w:ascii="Times New Roman" w:hAnsi="Times New Roman"/>
        </w:rPr>
        <w:t xml:space="preserve"> or private </w:t>
      </w:r>
      <w:r w:rsidR="000E7D4E">
        <w:rPr>
          <w:rFonts w:ascii="Times New Roman" w:hAnsi="Times New Roman"/>
        </w:rPr>
        <w:t>foundations</w:t>
      </w:r>
      <w:r w:rsidRPr="006E6661">
        <w:rPr>
          <w:rFonts w:ascii="Times New Roman" w:hAnsi="Times New Roman"/>
        </w:rPr>
        <w:t xml:space="preserve">.  </w:t>
      </w:r>
    </w:p>
    <w:p w:rsidR="002713D1" w:rsidRPr="006E6661" w:rsidRDefault="002713D1" w:rsidP="002713D1">
      <w:pPr>
        <w:ind w:firstLine="720"/>
        <w:jc w:val="both"/>
        <w:rPr>
          <w:rFonts w:ascii="Times New Roman" w:hAnsi="Times New Roman"/>
        </w:rPr>
      </w:pPr>
    </w:p>
    <w:p w:rsidR="002713D1" w:rsidRPr="00E564DA" w:rsidRDefault="002713D1" w:rsidP="002713D1">
      <w:pPr>
        <w:jc w:val="both"/>
        <w:rPr>
          <w:rFonts w:ascii="Times New Roman" w:hAnsi="Times New Roman"/>
          <w:color w:val="000000" w:themeColor="text1"/>
        </w:rPr>
      </w:pPr>
      <w:r w:rsidRPr="006E6661">
        <w:rPr>
          <w:rFonts w:ascii="Times New Roman" w:hAnsi="Times New Roman"/>
        </w:rPr>
        <w:t xml:space="preserve">Eligibility for program funding is limited to investigators with </w:t>
      </w:r>
      <w:r w:rsidR="000E7D4E">
        <w:rPr>
          <w:rFonts w:ascii="Times New Roman" w:hAnsi="Times New Roman"/>
        </w:rPr>
        <w:t>faculty-level</w:t>
      </w:r>
      <w:r w:rsidRPr="006E6661">
        <w:rPr>
          <w:rFonts w:ascii="Times New Roman" w:hAnsi="Times New Roman"/>
        </w:rPr>
        <w:t xml:space="preserve"> appointments (or appointments in progress) at Stony Brook University</w:t>
      </w:r>
      <w:r>
        <w:rPr>
          <w:rFonts w:ascii="Times New Roman" w:hAnsi="Times New Roman"/>
        </w:rPr>
        <w:t xml:space="preserve"> and its affiliated hospitals as well as </w:t>
      </w:r>
      <w:r w:rsidRPr="006E6661">
        <w:rPr>
          <w:rFonts w:ascii="Times New Roman" w:hAnsi="Times New Roman"/>
        </w:rPr>
        <w:t>the VAMC/Northport</w:t>
      </w:r>
      <w:r>
        <w:rPr>
          <w:rFonts w:ascii="Times New Roman" w:hAnsi="Times New Roman"/>
        </w:rPr>
        <w:t>.  J</w:t>
      </w:r>
      <w:r w:rsidRPr="006E6661">
        <w:rPr>
          <w:rFonts w:ascii="Times New Roman" w:hAnsi="Times New Roman"/>
        </w:rPr>
        <w:t xml:space="preserve">unior faculty </w:t>
      </w:r>
      <w:r>
        <w:rPr>
          <w:rFonts w:ascii="Times New Roman" w:hAnsi="Times New Roman"/>
        </w:rPr>
        <w:t>are</w:t>
      </w:r>
      <w:r w:rsidRPr="006E6661">
        <w:rPr>
          <w:rFonts w:ascii="Times New Roman" w:hAnsi="Times New Roman"/>
        </w:rPr>
        <w:t xml:space="preserve"> encouraged to apply for these awards. Completed applications should be submitted, and questions should be addressed to </w:t>
      </w:r>
      <w:r>
        <w:rPr>
          <w:rFonts w:ascii="Times New Roman" w:hAnsi="Times New Roman"/>
        </w:rPr>
        <w:t>Jacqueline Nicoletto</w:t>
      </w:r>
      <w:r w:rsidRPr="006E6661">
        <w:rPr>
          <w:rFonts w:ascii="Times New Roman" w:hAnsi="Times New Roman"/>
        </w:rPr>
        <w:t xml:space="preserve"> at </w:t>
      </w:r>
      <w:hyperlink r:id="rId7" w:history="1">
        <w:r w:rsidR="00E564DA" w:rsidRPr="000152C4">
          <w:rPr>
            <w:rStyle w:val="Hyperlink"/>
            <w:rFonts w:ascii="Times New Roman" w:hAnsi="Times New Roman"/>
          </w:rPr>
          <w:t>Jacqueline.nicoletto@stonybrookmedicine.edu</w:t>
        </w:r>
      </w:hyperlink>
      <w:r w:rsidR="00E564DA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="00E564DA" w:rsidRPr="00E564DA">
        <w:rPr>
          <w:rStyle w:val="Hyperlink"/>
          <w:rFonts w:ascii="Times New Roman" w:hAnsi="Times New Roman"/>
          <w:color w:val="000000" w:themeColor="text1"/>
          <w:u w:val="none"/>
        </w:rPr>
        <w:t xml:space="preserve">through the online submissions system (see </w:t>
      </w:r>
      <w:r w:rsidR="00E564DA" w:rsidRPr="00E564DA">
        <w:rPr>
          <w:rStyle w:val="Hyperlink"/>
          <w:rFonts w:ascii="Times New Roman" w:hAnsi="Times New Roman"/>
          <w:i/>
          <w:color w:val="000000" w:themeColor="text1"/>
          <w:u w:val="none"/>
        </w:rPr>
        <w:t>How to Submit a TRO application</w:t>
      </w:r>
      <w:r w:rsidR="00E564DA" w:rsidRPr="00E564DA">
        <w:rPr>
          <w:rStyle w:val="Hyperlink"/>
          <w:rFonts w:ascii="Times New Roman" w:hAnsi="Times New Roman"/>
          <w:color w:val="000000" w:themeColor="text1"/>
          <w:u w:val="none"/>
        </w:rPr>
        <w:t>)</w:t>
      </w:r>
      <w:r w:rsidRPr="00E564DA">
        <w:rPr>
          <w:rFonts w:ascii="Times New Roman" w:hAnsi="Times New Roman"/>
          <w:color w:val="000000" w:themeColor="text1"/>
        </w:rPr>
        <w:t xml:space="preserve">.   </w:t>
      </w:r>
    </w:p>
    <w:p w:rsidR="00AE7C94" w:rsidRPr="006E6661" w:rsidRDefault="00AE7C94" w:rsidP="002713D1">
      <w:pPr>
        <w:jc w:val="both"/>
        <w:rPr>
          <w:rFonts w:ascii="Times New Roman" w:hAnsi="Times New Roman"/>
        </w:rPr>
      </w:pPr>
    </w:p>
    <w:p w:rsidR="002713D1" w:rsidRPr="00993CEC" w:rsidRDefault="002713D1" w:rsidP="002713D1">
      <w:pPr>
        <w:widowControl w:val="0"/>
        <w:ind w:right="288"/>
        <w:rPr>
          <w:rFonts w:ascii="Times New Roman" w:hAnsi="Times New Roman"/>
          <w:b/>
          <w:snapToGrid w:val="0"/>
          <w:color w:val="C00000"/>
          <w:szCs w:val="20"/>
        </w:rPr>
      </w:pPr>
      <w:r w:rsidRPr="00993CEC">
        <w:rPr>
          <w:rFonts w:ascii="Times New Roman" w:hAnsi="Times New Roman"/>
          <w:b/>
          <w:snapToGrid w:val="0"/>
          <w:color w:val="C00000"/>
          <w:szCs w:val="20"/>
        </w:rPr>
        <w:t>Completion of the 20</w:t>
      </w:r>
      <w:r>
        <w:rPr>
          <w:rFonts w:ascii="Times New Roman" w:hAnsi="Times New Roman"/>
          <w:b/>
          <w:snapToGrid w:val="0"/>
          <w:color w:val="C00000"/>
          <w:szCs w:val="20"/>
        </w:rPr>
        <w:t>2</w:t>
      </w:r>
      <w:r w:rsidR="000E7D4E">
        <w:rPr>
          <w:rFonts w:ascii="Times New Roman" w:hAnsi="Times New Roman"/>
          <w:b/>
          <w:snapToGrid w:val="0"/>
          <w:color w:val="C00000"/>
          <w:szCs w:val="20"/>
        </w:rPr>
        <w:t>3</w:t>
      </w:r>
      <w:r>
        <w:rPr>
          <w:rFonts w:ascii="Times New Roman" w:hAnsi="Times New Roman"/>
          <w:b/>
          <w:snapToGrid w:val="0"/>
          <w:color w:val="C00000"/>
          <w:szCs w:val="20"/>
        </w:rPr>
        <w:t>/202</w:t>
      </w:r>
      <w:r w:rsidR="000E7D4E">
        <w:rPr>
          <w:rFonts w:ascii="Times New Roman" w:hAnsi="Times New Roman"/>
          <w:b/>
          <w:snapToGrid w:val="0"/>
          <w:color w:val="C00000"/>
          <w:szCs w:val="20"/>
        </w:rPr>
        <w:t>4</w:t>
      </w:r>
      <w:r w:rsidRPr="00993CEC">
        <w:rPr>
          <w:rFonts w:ascii="Times New Roman" w:hAnsi="Times New Roman"/>
          <w:b/>
          <w:snapToGrid w:val="0"/>
          <w:color w:val="C00000"/>
          <w:szCs w:val="20"/>
        </w:rPr>
        <w:t xml:space="preserve"> Targeted Research Opportunities Award Survey:   </w:t>
      </w:r>
    </w:p>
    <w:p w:rsidR="00BE60A9" w:rsidRPr="000E7D4E" w:rsidRDefault="000E7D4E" w:rsidP="002713D1">
      <w:pPr>
        <w:widowControl w:val="0"/>
        <w:jc w:val="both"/>
        <w:rPr>
          <w:rFonts w:ascii="Times New Roman" w:hAnsi="Times New Roman"/>
        </w:rPr>
      </w:pPr>
      <w:hyperlink r:id="rId8" w:history="1">
        <w:r w:rsidRPr="000E7D4E">
          <w:rPr>
            <w:rStyle w:val="Hyperlink"/>
            <w:rFonts w:ascii="Times New Roman" w:hAnsi="Times New Roman"/>
          </w:rPr>
          <w:t>https://stonybrookuniversity.co1.qualtrics.com/jfe/form/SV_8cPSuqWl0XeRenk</w:t>
        </w:r>
      </w:hyperlink>
    </w:p>
    <w:p w:rsidR="000E7D4E" w:rsidRPr="006E6661" w:rsidRDefault="000E7D4E" w:rsidP="002713D1">
      <w:pPr>
        <w:widowControl w:val="0"/>
        <w:jc w:val="both"/>
        <w:rPr>
          <w:rFonts w:ascii="Times New Roman" w:hAnsi="Times New Roman"/>
        </w:rPr>
      </w:pPr>
    </w:p>
    <w:p w:rsidR="002713D1" w:rsidRDefault="002713D1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  <w:b/>
        </w:rPr>
      </w:pPr>
      <w:r w:rsidRPr="006E6661">
        <w:rPr>
          <w:rFonts w:ascii="Times New Roman" w:hAnsi="Times New Roman"/>
          <w:b/>
        </w:rPr>
        <w:t>Budget Outline and Justification.  One-page budget and one-page Budget Justification.  The budget should be $40,000/year</w:t>
      </w:r>
      <w:r>
        <w:rPr>
          <w:rFonts w:ascii="Times New Roman" w:hAnsi="Times New Roman"/>
          <w:b/>
        </w:rPr>
        <w:t xml:space="preserve"> (***</w:t>
      </w:r>
      <w:r w:rsidRPr="006375A8">
        <w:rPr>
          <w:rFonts w:ascii="Times New Roman" w:hAnsi="Times New Roman"/>
          <w:b/>
        </w:rPr>
        <w:t>requires $5,000 per year match from each of two departments or institutions</w:t>
      </w:r>
      <w:r>
        <w:rPr>
          <w:rFonts w:ascii="Times New Roman" w:hAnsi="Times New Roman"/>
          <w:b/>
        </w:rPr>
        <w:t>)</w:t>
      </w:r>
      <w:r w:rsidRPr="006E6661">
        <w:rPr>
          <w:rFonts w:ascii="Times New Roman" w:hAnsi="Times New Roman"/>
          <w:b/>
        </w:rPr>
        <w:t xml:space="preserve"> for two years, although in exceptional, well-justified circumstances, the full $80,000 may be budgeted in Year 1. </w:t>
      </w:r>
    </w:p>
    <w:p w:rsidR="00E564DA" w:rsidRPr="006E6661" w:rsidRDefault="00E564DA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  <w:b/>
        </w:rPr>
      </w:pPr>
    </w:p>
    <w:p w:rsidR="002713D1" w:rsidRPr="00E564DA" w:rsidRDefault="002713D1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  <w:bCs/>
        </w:rPr>
      </w:pPr>
      <w:r w:rsidRPr="00E564DA">
        <w:rPr>
          <w:rFonts w:ascii="Times New Roman" w:hAnsi="Times New Roman"/>
          <w:bCs/>
        </w:rPr>
        <w:t xml:space="preserve">NOTE: Indirect/administrative costs, travel, conference fees, memberships, subscriptions, and PI/co-PI salary support are prohibited.  </w:t>
      </w:r>
    </w:p>
    <w:p w:rsidR="00E564DA" w:rsidRPr="00E564DA" w:rsidRDefault="00E564DA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</w:rPr>
      </w:pPr>
    </w:p>
    <w:p w:rsidR="002713D1" w:rsidRPr="00E564DA" w:rsidRDefault="002713D1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</w:rPr>
      </w:pPr>
      <w:r w:rsidRPr="00E564DA">
        <w:rPr>
          <w:rFonts w:ascii="Times New Roman" w:hAnsi="Times New Roman"/>
        </w:rPr>
        <w:t>NIH-</w:t>
      </w:r>
      <w:proofErr w:type="spellStart"/>
      <w:r w:rsidRPr="00E564DA">
        <w:rPr>
          <w:rFonts w:ascii="Times New Roman" w:hAnsi="Times New Roman"/>
        </w:rPr>
        <w:t>Biosketch</w:t>
      </w:r>
      <w:proofErr w:type="spellEnd"/>
      <w:r w:rsidRPr="00E564DA">
        <w:rPr>
          <w:rFonts w:ascii="Times New Roman" w:hAnsi="Times New Roman"/>
        </w:rPr>
        <w:t xml:space="preserve"> and Other Support:  Please use PHS 398 modular 5-page format only.</w:t>
      </w:r>
    </w:p>
    <w:p w:rsidR="00E64599" w:rsidRPr="00E564DA" w:rsidRDefault="00E64599"/>
    <w:sectPr w:rsidR="00E64599" w:rsidRPr="00E564DA" w:rsidSect="0027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4597"/>
    <w:multiLevelType w:val="hybridMultilevel"/>
    <w:tmpl w:val="1A48B95C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D1"/>
    <w:rsid w:val="000E7D4E"/>
    <w:rsid w:val="00263C33"/>
    <w:rsid w:val="002713D1"/>
    <w:rsid w:val="00641858"/>
    <w:rsid w:val="006622F8"/>
    <w:rsid w:val="00AE7C94"/>
    <w:rsid w:val="00BE60A9"/>
    <w:rsid w:val="00D14BD7"/>
    <w:rsid w:val="00E564DA"/>
    <w:rsid w:val="00E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99EE2D"/>
  <w15:chartTrackingRefBased/>
  <w15:docId w15:val="{752C9D58-264A-459E-9201-D7D7BC9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D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3D1"/>
    <w:pPr>
      <w:widowControl w:val="0"/>
      <w:tabs>
        <w:tab w:val="left" w:pos="720"/>
        <w:tab w:val="left" w:pos="1440"/>
        <w:tab w:val="left" w:pos="2480"/>
        <w:tab w:val="left" w:pos="2880"/>
      </w:tabs>
    </w:pPr>
    <w:rPr>
      <w:rFonts w:ascii="Palatino" w:eastAsia="Times" w:hAnsi="Palatin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713D1"/>
    <w:rPr>
      <w:rFonts w:ascii="Palatino" w:eastAsia="Times" w:hAnsi="Palatino" w:cs="Times New Roman"/>
      <w:sz w:val="18"/>
      <w:szCs w:val="20"/>
    </w:rPr>
  </w:style>
  <w:style w:type="character" w:styleId="Hyperlink">
    <w:name w:val="Hyperlink"/>
    <w:rsid w:val="002713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A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ybrookuniversity.co1.qualtrics.com/jfe/form/SV_8cPSuqWl0XeRe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eline.nicoletto@stonybrookmedic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ebmail.sbumed.org/owa/attachment.ashx?id=RgAAAABO/dU217u8QJ+yuycV7j+DBwDPBQcrZx/FQLBnk2RRSNaVAGg/Yz4GAADPBQcrZx/FQLBnk2RRSNaVAGg/Y0gCAAAJ&amp;attcnt=1&amp;attid0=BAAAAAAA&amp;attcid0=7504FAE5-B5D6-4CBA-92E1-97D2832DD230@uhmc.sunysb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3727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Nicoletto, Jacqueline</dc:creator>
  <cp:keywords/>
  <dc:description/>
  <cp:lastModifiedBy>Nicoletto, Jacqueline</cp:lastModifiedBy>
  <cp:revision>2</cp:revision>
  <cp:lastPrinted>2022-03-23T17:12:00Z</cp:lastPrinted>
  <dcterms:created xsi:type="dcterms:W3CDTF">2023-02-15T19:25:00Z</dcterms:created>
  <dcterms:modified xsi:type="dcterms:W3CDTF">2023-02-15T19:25:00Z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ed989c363ff3c00910db4ae45f0ba81d58ba0fa621153f6495c3d7e9c047a9de</vt:lpwstr>
  </property>
</Properties>
</file>